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08D30" w14:textId="65D2C848" w:rsidR="00470809" w:rsidRDefault="00470809" w:rsidP="00470809">
      <w:pPr>
        <w:spacing w:after="0"/>
        <w:rPr>
          <w:b/>
          <w:bCs/>
        </w:rPr>
      </w:pPr>
      <w:r>
        <w:rPr>
          <w:b/>
          <w:bCs/>
        </w:rPr>
        <w:t>Plošné výměry 1.PP (28. října 2155)</w:t>
      </w:r>
    </w:p>
    <w:p w14:paraId="24FBB1FB" w14:textId="03360D80" w:rsidR="002F0B0C" w:rsidRPr="005A2D43" w:rsidRDefault="002F0B0C" w:rsidP="002F0B0C">
      <w:pPr>
        <w:rPr>
          <w:rFonts w:cstheme="minorHAnsi"/>
          <w:b/>
          <w:bCs/>
        </w:rPr>
      </w:pPr>
      <w:r w:rsidRPr="005A2D43">
        <w:rPr>
          <w:rFonts w:cstheme="minorHAnsi"/>
          <w:b/>
          <w:bCs/>
        </w:rPr>
        <w:tab/>
      </w:r>
      <w:r w:rsidRPr="005A2D43">
        <w:rPr>
          <w:rFonts w:cstheme="minorHAnsi"/>
          <w:b/>
          <w:bCs/>
        </w:rPr>
        <w:tab/>
      </w:r>
      <w:r w:rsidRPr="005A2D43">
        <w:rPr>
          <w:rFonts w:cstheme="minorHAnsi"/>
          <w:b/>
          <w:bCs/>
        </w:rPr>
        <w:tab/>
      </w:r>
    </w:p>
    <w:p w14:paraId="64328D88" w14:textId="2C64EA66" w:rsidR="002F0B0C" w:rsidRPr="00BD76A0" w:rsidRDefault="002F0B0C" w:rsidP="000E5313">
      <w:pPr>
        <w:spacing w:after="0"/>
        <w:rPr>
          <w:rFonts w:cstheme="minorHAnsi"/>
          <w:u w:val="single"/>
        </w:rPr>
      </w:pPr>
      <w:r w:rsidRPr="00BD76A0">
        <w:rPr>
          <w:rFonts w:cstheme="minorHAnsi"/>
          <w:u w:val="single"/>
        </w:rPr>
        <w:t>ČÍSLO</w:t>
      </w:r>
      <w:r w:rsidRPr="00BD76A0">
        <w:rPr>
          <w:rFonts w:cstheme="minorHAnsi"/>
          <w:u w:val="single"/>
        </w:rPr>
        <w:tab/>
      </w:r>
      <w:r w:rsidRPr="00BD76A0">
        <w:rPr>
          <w:rFonts w:cstheme="minorHAnsi"/>
          <w:u w:val="single"/>
        </w:rPr>
        <w:tab/>
        <w:t>POPIS</w:t>
      </w:r>
      <w:r w:rsidRPr="00BD76A0">
        <w:rPr>
          <w:rFonts w:cstheme="minorHAnsi"/>
          <w:u w:val="single"/>
        </w:rPr>
        <w:tab/>
      </w:r>
      <w:r w:rsidRPr="00BD76A0">
        <w:rPr>
          <w:rFonts w:cstheme="minorHAnsi"/>
          <w:u w:val="single"/>
        </w:rPr>
        <w:tab/>
      </w:r>
      <w:r w:rsidRPr="00BD76A0">
        <w:rPr>
          <w:rFonts w:cstheme="minorHAnsi"/>
          <w:u w:val="single"/>
        </w:rPr>
        <w:tab/>
      </w:r>
      <w:r w:rsidRPr="00BD76A0">
        <w:rPr>
          <w:rFonts w:cstheme="minorHAnsi"/>
          <w:u w:val="single"/>
        </w:rPr>
        <w:tab/>
        <w:t>PLOCHA</w:t>
      </w:r>
      <w:r w:rsidR="005A2D43" w:rsidRPr="00BD76A0">
        <w:rPr>
          <w:rFonts w:cstheme="minorHAnsi"/>
          <w:u w:val="single"/>
        </w:rPr>
        <w:t xml:space="preserve"> (m2)</w:t>
      </w:r>
      <w:r w:rsidRPr="00BD76A0">
        <w:rPr>
          <w:rFonts w:cstheme="minorHAnsi"/>
          <w:u w:val="single"/>
        </w:rPr>
        <w:tab/>
        <w:t>PODLAHA</w:t>
      </w:r>
    </w:p>
    <w:p w14:paraId="026C8303" w14:textId="1DF9633E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11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WC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4,1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17EAAD16" w14:textId="03610A35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12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WC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4,1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20FED1CE" w14:textId="06452806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13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TELEF. ÚSTŘEDNA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6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6AC387C7" w14:textId="44ACF8EE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14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ROZVODNA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14,4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6A3CC31E" w14:textId="4116BC87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15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DÍLNA ÚDRŽBY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74,5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BETON</w:t>
      </w:r>
    </w:p>
    <w:p w14:paraId="38165055" w14:textId="06D36FA6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16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KOTELNA TV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12,6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4B149F13" w14:textId="261D2CBF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17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NAPOJOVACÍ UZEL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68,8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71277FB4" w14:textId="68AC485C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18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SKLAD ÚDRŽBY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22,4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135B1A7F" w14:textId="02C11FBA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19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SKLAD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31,9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29144897" w14:textId="484A6890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20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VOLNOČASOVÉ AKTIVITY</w:t>
      </w:r>
      <w:r w:rsidRPr="00790C65">
        <w:rPr>
          <w:rFonts w:cstheme="minorHAnsi"/>
        </w:rPr>
        <w:tab/>
        <w:t>105,1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0A318327" w14:textId="699A3999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21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KERAMICKÁ DÍLNA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39,3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28812EC9" w14:textId="5929CF2F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22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ŠATNA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26,7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7EEC90A9" w14:textId="48DB225F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23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KOUPELNA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3,6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547693B6" w14:textId="447250C9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24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ÚKLID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2,9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640D91BE" w14:textId="4F616B64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25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ŠATNA ÚDRŽBY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15,1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779D240D" w14:textId="0E746E6C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26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ŠATNA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65,7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627CF47E" w14:textId="4C88907B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27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WC,</w:t>
      </w:r>
      <w:r w:rsidRPr="00790C65">
        <w:rPr>
          <w:rFonts w:cstheme="minorHAnsi"/>
        </w:rPr>
        <w:tab/>
        <w:t>ÚKLID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4,3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6EBC63A8" w14:textId="2E1BA530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28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KOUPELNA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6,2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4C4814B9" w14:textId="5CA081E4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29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ŠATNA,</w:t>
      </w:r>
      <w:r w:rsidRPr="00790C65">
        <w:rPr>
          <w:rFonts w:cstheme="minorHAnsi"/>
        </w:rPr>
        <w:tab/>
        <w:t>WC,</w:t>
      </w:r>
      <w:r w:rsidRPr="00790C65">
        <w:rPr>
          <w:rFonts w:cstheme="minorHAnsi"/>
        </w:rPr>
        <w:tab/>
        <w:t>SPRCHA</w:t>
      </w:r>
      <w:r w:rsidRPr="00790C65">
        <w:rPr>
          <w:rFonts w:cstheme="minorHAnsi"/>
        </w:rPr>
        <w:tab/>
        <w:t>38,2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044FDE3E" w14:textId="14A3E378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30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STROJOVNA VZT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137,3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070DAC9F" w14:textId="6E5A2BB0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31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PŘÍVOD VZDUCHU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20,9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BETON</w:t>
      </w:r>
    </w:p>
    <w:p w14:paraId="32A3F6CD" w14:textId="144AE884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32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PRÁDELNA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148,9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573FE24D" w14:textId="0BEE8980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33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SHOZ PRÁDLA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15,9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48D976EB" w14:textId="10A8C5E3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34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SKLAD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13,4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PVC</w:t>
      </w:r>
    </w:p>
    <w:p w14:paraId="59B3F222" w14:textId="18C6C0E2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35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ŠATNA,</w:t>
      </w:r>
      <w:r w:rsidRPr="00790C65">
        <w:rPr>
          <w:rFonts w:cstheme="minorHAnsi"/>
        </w:rPr>
        <w:tab/>
        <w:t>WC,</w:t>
      </w:r>
      <w:r w:rsidRPr="00790C65">
        <w:rPr>
          <w:rFonts w:cstheme="minorHAnsi"/>
        </w:rPr>
        <w:tab/>
        <w:t>SPRCHA</w:t>
      </w:r>
      <w:r w:rsidRPr="00790C65">
        <w:rPr>
          <w:rFonts w:cstheme="minorHAnsi"/>
        </w:rPr>
        <w:tab/>
        <w:t>63,3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KER.DL.PVC</w:t>
      </w:r>
    </w:p>
    <w:p w14:paraId="675CD73E" w14:textId="1BE26908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36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CHODBA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34,9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KER.DL.</w:t>
      </w:r>
    </w:p>
    <w:p w14:paraId="6FBA5E01" w14:textId="3A2E9B71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37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SCHODIŠTĚ</w:t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</w:r>
      <w:r w:rsidRPr="00790C65">
        <w:rPr>
          <w:rFonts w:cstheme="minorHAnsi"/>
        </w:rPr>
        <w:tab/>
        <w:t>45,7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5BB54F90" w14:textId="290E071C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38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 xml:space="preserve">SKLAD </w:t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4,8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PVC</w:t>
      </w:r>
    </w:p>
    <w:p w14:paraId="55BA2340" w14:textId="57E423F5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39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VÝTAHY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15</w:t>
      </w:r>
      <w:r w:rsidRPr="00790C65">
        <w:rPr>
          <w:rFonts w:cstheme="minorHAnsi"/>
        </w:rPr>
        <w:tab/>
      </w:r>
    </w:p>
    <w:p w14:paraId="60E72338" w14:textId="664455DA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40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CHODBA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41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1E3EF470" w14:textId="33465643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41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ZÁLOŽNÍ ZDROJ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17,1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70341F09" w14:textId="3ED7F7A1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42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TŘÍDÍRNÁ PRÁDLA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29,2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PVC</w:t>
      </w:r>
    </w:p>
    <w:p w14:paraId="1A979EDF" w14:textId="7E43A8F6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43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ŠATNA,</w:t>
      </w:r>
      <w:r w:rsidR="005A2D43" w:rsidRPr="00790C65">
        <w:rPr>
          <w:rFonts w:cstheme="minorHAnsi"/>
        </w:rPr>
        <w:t xml:space="preserve"> </w:t>
      </w:r>
      <w:r w:rsidRPr="00790C65">
        <w:rPr>
          <w:rFonts w:cstheme="minorHAnsi"/>
        </w:rPr>
        <w:t>WC,</w:t>
      </w:r>
      <w:r w:rsidR="005A2D43" w:rsidRPr="00790C65">
        <w:rPr>
          <w:rFonts w:cstheme="minorHAnsi"/>
        </w:rPr>
        <w:t xml:space="preserve"> </w:t>
      </w:r>
      <w:r w:rsidRPr="00790C65">
        <w:rPr>
          <w:rFonts w:cstheme="minorHAnsi"/>
        </w:rPr>
        <w:t>SPRCHA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20,2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KER.DL.PVC</w:t>
      </w:r>
    </w:p>
    <w:p w14:paraId="45B69B91" w14:textId="04B5DE88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44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ŠICÍ DÍLNA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19,6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PVC</w:t>
      </w:r>
    </w:p>
    <w:p w14:paraId="097AD941" w14:textId="096DF33F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45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SKLAD ODĚVŮ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17,2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PVC</w:t>
      </w:r>
    </w:p>
    <w:p w14:paraId="48ED4258" w14:textId="5026AFF1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46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SKLAD PRACÍCH POTŘEB</w:t>
      </w:r>
      <w:r w:rsidRPr="00790C65">
        <w:rPr>
          <w:rFonts w:cstheme="minorHAnsi"/>
        </w:rPr>
        <w:tab/>
        <w:t>7,3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5116F87E" w14:textId="773894A7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47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SKLAD KUCHYNĚ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23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7947E165" w14:textId="57ADEBB5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48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SKLAD ÚDRŽBY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48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BETON</w:t>
      </w:r>
    </w:p>
    <w:p w14:paraId="559EE7E9" w14:textId="588DEC45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49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SCHODIŠTĚ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12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PVC</w:t>
      </w:r>
    </w:p>
    <w:p w14:paraId="4C33B82D" w14:textId="79FC38C7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50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SKLAD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37,4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772D6AB7" w14:textId="5C1B18E3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51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WC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1,8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2463DC8D" w14:textId="16969A34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52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ÚKLID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2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2610E09F" w14:textId="50ABBE48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53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SUŠÁRNA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12,4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BETON</w:t>
      </w:r>
    </w:p>
    <w:p w14:paraId="7085ED9B" w14:textId="67AFB47C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54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SKLAD POTRAVIN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19,1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BETON</w:t>
      </w:r>
    </w:p>
    <w:p w14:paraId="5CF935D6" w14:textId="79641DE4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lastRenderedPageBreak/>
        <w:t>55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SKLAD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10,6</w:t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KER.DL.</w:t>
      </w:r>
    </w:p>
    <w:p w14:paraId="5F934D8C" w14:textId="2FB0246D" w:rsidR="002F0B0C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>56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 xml:space="preserve">VÝTAH 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3,2</w:t>
      </w:r>
      <w:r w:rsidRPr="00790C65">
        <w:rPr>
          <w:rFonts w:cstheme="minorHAnsi"/>
        </w:rPr>
        <w:tab/>
      </w:r>
    </w:p>
    <w:p w14:paraId="3112E8E6" w14:textId="5AABDB34" w:rsidR="002F0B0C" w:rsidRPr="00790C65" w:rsidRDefault="002F0B0C" w:rsidP="000E5313">
      <w:pPr>
        <w:spacing w:after="0"/>
        <w:rPr>
          <w:rFonts w:cstheme="minorHAnsi"/>
          <w:u w:val="single"/>
        </w:rPr>
      </w:pPr>
      <w:r w:rsidRPr="00790C65">
        <w:rPr>
          <w:rFonts w:cstheme="minorHAnsi"/>
          <w:u w:val="single"/>
        </w:rPr>
        <w:t>57</w:t>
      </w:r>
      <w:r w:rsidRPr="00790C65">
        <w:rPr>
          <w:rFonts w:cstheme="minorHAnsi"/>
          <w:u w:val="single"/>
        </w:rPr>
        <w:tab/>
      </w:r>
      <w:r w:rsidR="005A2D43" w:rsidRPr="00790C65">
        <w:rPr>
          <w:rFonts w:cstheme="minorHAnsi"/>
          <w:u w:val="single"/>
        </w:rPr>
        <w:tab/>
      </w:r>
      <w:r w:rsidRPr="00790C65">
        <w:rPr>
          <w:rFonts w:cstheme="minorHAnsi"/>
          <w:u w:val="single"/>
        </w:rPr>
        <w:t>CHODBA + MRAŽÁKY</w:t>
      </w:r>
      <w:r w:rsidRPr="00790C65">
        <w:rPr>
          <w:rFonts w:cstheme="minorHAnsi"/>
          <w:u w:val="single"/>
        </w:rPr>
        <w:tab/>
      </w:r>
      <w:r w:rsidR="005A2D43" w:rsidRPr="00790C65">
        <w:rPr>
          <w:rFonts w:cstheme="minorHAnsi"/>
          <w:u w:val="single"/>
        </w:rPr>
        <w:tab/>
      </w:r>
      <w:r w:rsidRPr="00790C65">
        <w:rPr>
          <w:rFonts w:cstheme="minorHAnsi"/>
          <w:u w:val="single"/>
        </w:rPr>
        <w:t>167,9</w:t>
      </w:r>
      <w:r w:rsidRPr="00790C65">
        <w:rPr>
          <w:rFonts w:cstheme="minorHAnsi"/>
          <w:u w:val="single"/>
        </w:rPr>
        <w:tab/>
      </w:r>
      <w:r w:rsidR="005A2D43" w:rsidRPr="00790C65">
        <w:rPr>
          <w:rFonts w:cstheme="minorHAnsi"/>
          <w:u w:val="single"/>
        </w:rPr>
        <w:tab/>
      </w:r>
      <w:r w:rsidRPr="00790C65">
        <w:rPr>
          <w:rFonts w:cstheme="minorHAnsi"/>
          <w:u w:val="single"/>
        </w:rPr>
        <w:t>KER.DL.</w:t>
      </w:r>
    </w:p>
    <w:p w14:paraId="722DCEEA" w14:textId="0E0531C9" w:rsidR="00255277" w:rsidRPr="00790C65" w:rsidRDefault="002F0B0C" w:rsidP="000E5313">
      <w:pPr>
        <w:spacing w:after="0"/>
        <w:rPr>
          <w:rFonts w:cstheme="minorHAnsi"/>
        </w:rPr>
      </w:pP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SOUČET</w:t>
      </w:r>
      <w:r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="005A2D43" w:rsidRPr="00790C65">
        <w:rPr>
          <w:rFonts w:cstheme="minorHAnsi"/>
        </w:rPr>
        <w:tab/>
      </w:r>
      <w:r w:rsidRPr="00790C65">
        <w:rPr>
          <w:rFonts w:cstheme="minorHAnsi"/>
        </w:rPr>
        <w:t>1545</w:t>
      </w:r>
      <w:r w:rsidRPr="00790C65">
        <w:rPr>
          <w:rFonts w:cstheme="minorHAnsi"/>
        </w:rPr>
        <w:tab/>
      </w:r>
    </w:p>
    <w:sectPr w:rsidR="00255277" w:rsidRPr="00790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B0C"/>
    <w:rsid w:val="000E5313"/>
    <w:rsid w:val="00255277"/>
    <w:rsid w:val="002F0B0C"/>
    <w:rsid w:val="00470809"/>
    <w:rsid w:val="005A2D43"/>
    <w:rsid w:val="00790C65"/>
    <w:rsid w:val="00BD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F99C"/>
  <w15:chartTrackingRefBased/>
  <w15:docId w15:val="{E41A7115-CE26-467C-BB15-702BF1F4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4</cp:revision>
  <cp:lastPrinted>2022-09-29T06:27:00Z</cp:lastPrinted>
  <dcterms:created xsi:type="dcterms:W3CDTF">2022-09-26T07:59:00Z</dcterms:created>
  <dcterms:modified xsi:type="dcterms:W3CDTF">2022-09-30T09:29:00Z</dcterms:modified>
</cp:coreProperties>
</file>